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10A04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ӘЛ-ФАРАБИ АТЫНДАҒЫ ҚАЗАҚ ҰЛТТЫҚ УНИВЕРСИТЕТІ</w:t>
      </w:r>
    </w:p>
    <w:p w14:paraId="6ABA033B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ФИЛОСОФИЯ ЖӘНЕ САЯСАТТАНУ ФАКУЛЬТЕТІ</w:t>
      </w:r>
    </w:p>
    <w:p w14:paraId="7D1AEF15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ФИЛОСОФИЯ КАФЕДРАСЫ</w:t>
      </w:r>
    </w:p>
    <w:p w14:paraId="0D52F41D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26BBD33" w14:textId="77777777" w:rsidR="003A0612" w:rsidRPr="003A0612" w:rsidRDefault="003A0612" w:rsidP="00620C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A461E00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2EF9C2FD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3EBA2759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06844718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1BA81B51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1B2CC3BA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1F5D6D1F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5E2FFABA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71B2A1CF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6CF68625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488534B3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39438939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6EF43382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  <w:t xml:space="preserve"> «ФИЛОСОФИЯЛЫҚ АНТРОПОЛОГИЯ» (3 кредит) пәні бойынша</w:t>
      </w:r>
    </w:p>
    <w:p w14:paraId="29690055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  <w:t>қорытынды емтихан бағдарламасы</w:t>
      </w:r>
    </w:p>
    <w:p w14:paraId="3C3E8B54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4673F62C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69B7DBF6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D7E4E5F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19182D5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654E392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1AB28BD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E46B1A6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91A2916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5BA70D87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32BEDA65" w14:textId="77777777" w:rsidR="003A0612" w:rsidRPr="003A0612" w:rsidRDefault="003A0612" w:rsidP="00620C0A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5ECD332D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01312110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54CE22E0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031CD0D5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03843813" w14:textId="77777777" w:rsidR="003A0612" w:rsidRPr="003A0612" w:rsidRDefault="003A0612" w:rsidP="00620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0267E954" w14:textId="77777777" w:rsidR="003A0612" w:rsidRPr="003A0612" w:rsidRDefault="003A0612" w:rsidP="00620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676EFD5E" w14:textId="77777777" w:rsidR="003A0612" w:rsidRPr="003A0612" w:rsidRDefault="003A0612" w:rsidP="00620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7FAE323" w14:textId="77777777" w:rsidR="003A0612" w:rsidRPr="003A0612" w:rsidRDefault="003A0612" w:rsidP="00620C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EE86D16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5ADC7C0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6D4D3A9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АЛМАТЫ  2021</w:t>
      </w:r>
    </w:p>
    <w:p w14:paraId="6DC8DC19" w14:textId="77777777" w:rsidR="003A0612" w:rsidRPr="003A0612" w:rsidRDefault="003A0612" w:rsidP="00620C0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B0A5E4" w14:textId="77777777" w:rsidR="003A0612" w:rsidRPr="003A0612" w:rsidRDefault="003A0612" w:rsidP="00620C0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CD8EA95" w14:textId="77777777" w:rsidR="003A0612" w:rsidRPr="003A0612" w:rsidRDefault="003A0612" w:rsidP="00620C0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8AC05EE" w14:textId="77777777" w:rsidR="003A0612" w:rsidRPr="003A0612" w:rsidRDefault="003A0612" w:rsidP="00620C0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A6C7750" w14:textId="77777777" w:rsidR="003A0612" w:rsidRPr="003A0612" w:rsidRDefault="003A0612" w:rsidP="00620C0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A0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A0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 ФИЛОСОФИЯЛЫҚ АНТРОПОЛОГИЯ» пәні бойынша</w:t>
      </w:r>
      <w:r w:rsidRPr="003A0612">
        <w:rPr>
          <w:rFonts w:ascii="Times New Roman" w:eastAsia="Times New Roman" w:hAnsi="Times New Roman" w:cs="Times New Roman"/>
          <w:color w:val="365F91"/>
          <w:sz w:val="28"/>
          <w:szCs w:val="28"/>
          <w:lang w:val="kk-KZ"/>
        </w:rPr>
        <w:t xml:space="preserve"> </w:t>
      </w:r>
      <w:r w:rsidRPr="003A061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бағдарлама</w:t>
      </w:r>
    </w:p>
    <w:p w14:paraId="2E2A4202" w14:textId="77777777" w:rsidR="003A0612" w:rsidRPr="003A0612" w:rsidRDefault="003A0612" w:rsidP="00620C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63309A4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F0593ED" w14:textId="77777777" w:rsidR="003A0612" w:rsidRPr="003A0612" w:rsidRDefault="003A0612" w:rsidP="00620C0A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Емтиханның оқу тақырыптары: </w:t>
      </w:r>
      <w:r w:rsidRPr="003A061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Қорытынды емтихан ZOOM қосымшасында ауызша түрде өтеді. Тақырыптық мазмұны жұмыстардың барлық түрлерін қамтиды: дәрістер мен семинар тақырыптары және студенттердің өзіндік жұмыстарына арналған тапсырмалар.</w:t>
      </w:r>
    </w:p>
    <w:p w14:paraId="6408992D" w14:textId="77777777" w:rsidR="003A0612" w:rsidRPr="003A0612" w:rsidRDefault="003A0612" w:rsidP="00620C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8E94863" w14:textId="77777777" w:rsidR="003A0612" w:rsidRPr="003A0612" w:rsidRDefault="003A0612" w:rsidP="00620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Студенттің жауаптары мына көрсеткіштер бойынша бағаланады:</w:t>
      </w:r>
    </w:p>
    <w:p w14:paraId="688ACD29" w14:textId="77777777" w:rsidR="003A0612" w:rsidRPr="003A0612" w:rsidRDefault="003A0612" w:rsidP="00620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 </w:t>
      </w:r>
      <w:r w:rsidRPr="003A061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Студенттің</w:t>
      </w:r>
      <w:r w:rsidRPr="003A0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</w:t>
      </w:r>
      <w:bookmarkStart w:id="0" w:name="_GoBack"/>
      <w:bookmarkEnd w:id="0"/>
      <w:r w:rsidRPr="003A0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баяндауы;</w:t>
      </w:r>
    </w:p>
    <w:p w14:paraId="2FED9DE0" w14:textId="77777777" w:rsidR="003A0612" w:rsidRPr="003A0612" w:rsidRDefault="003A0612" w:rsidP="00620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Түпнұсқаларды қолдана отырып жауап берумен қатар, жекелеген кемшіліктер жіберуі;</w:t>
      </w:r>
    </w:p>
    <w:p w14:paraId="49CE5724" w14:textId="77777777" w:rsidR="003A0612" w:rsidRPr="003A0612" w:rsidRDefault="003A0612" w:rsidP="00620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Сұрақты нашар баяндауы, түпнұсқаларды қолданбауы, яғни пән бойынша білімінің жоқтығын көрсетуі.</w:t>
      </w:r>
    </w:p>
    <w:p w14:paraId="0BF1E5D6" w14:textId="4F81ED8B" w:rsidR="003A0612" w:rsidRPr="003A0612" w:rsidRDefault="003A0612" w:rsidP="00620C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Сұрақтардың күрделілігіне қарай жауаптар: бірінші сұрақ 30 баллға, екінші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30</w:t>
      </w:r>
      <w:r w:rsidRPr="003A0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үшінші сұрақтар 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40</w:t>
      </w:r>
      <w:r w:rsidRPr="003A0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баллға дейін бағаланады. Емтихан кезінде студент университетте қабылданған талаптардықатаң орындауытиіс (емтиханғакешікпеу, емтихан кезінде электрондық құралдарды қолданбау, көшірмеу, тыныштық сақтаужәне т.б.).</w:t>
      </w:r>
    </w:p>
    <w:p w14:paraId="5A0AE97B" w14:textId="77777777" w:rsidR="003A0612" w:rsidRPr="003A0612" w:rsidRDefault="003A0612" w:rsidP="00620C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FABEA00" w14:textId="77777777" w:rsidR="003A0612" w:rsidRPr="003A0612" w:rsidRDefault="003A0612" w:rsidP="00620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Емтиханға дайындалу үшін емтихан тақырыптарының тізімі:</w:t>
      </w:r>
    </w:p>
    <w:p w14:paraId="318F49A9" w14:textId="2CABCD6B" w:rsidR="003A0612" w:rsidRPr="003A0612" w:rsidRDefault="003A0612" w:rsidP="00620C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F77446E" w14:textId="1F07CD1C" w:rsidR="008832E6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620C0A">
        <w:rPr>
          <w:rFonts w:ascii="Times New Roman" w:hAnsi="Times New Roman" w:cs="Times New Roman"/>
          <w:sz w:val="28"/>
          <w:szCs w:val="28"/>
          <w:lang w:val="kk-KZ"/>
        </w:rPr>
        <w:t>Антропология ілімі және  адам мәселесінің ғылым дамуындағы қойылысы</w:t>
      </w:r>
    </w:p>
    <w:p w14:paraId="09545C7A" w14:textId="0F4A9442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620C0A">
        <w:rPr>
          <w:rFonts w:ascii="Times New Roman" w:hAnsi="Times New Roman" w:cs="Times New Roman"/>
          <w:sz w:val="28"/>
          <w:szCs w:val="28"/>
          <w:lang w:val="kk-KZ"/>
        </w:rPr>
        <w:t>ХХ ғасырдағы философиялық антропология ағымы</w:t>
      </w:r>
    </w:p>
    <w:p w14:paraId="51233B57" w14:textId="4FA86480" w:rsidR="00620C0A" w:rsidRPr="00620C0A" w:rsidRDefault="00620C0A" w:rsidP="0062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Экзистенциализмдегі адам табиғатының онтологиясы</w:t>
      </w:r>
    </w:p>
    <w:p w14:paraId="3B2652B0" w14:textId="42029A9A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620C0A">
        <w:rPr>
          <w:rFonts w:ascii="Times New Roman" w:hAnsi="Times New Roman" w:cs="Times New Roman"/>
          <w:sz w:val="28"/>
          <w:szCs w:val="28"/>
          <w:lang w:val="kk-KZ"/>
        </w:rPr>
        <w:t>ХХ ғасырдағы адам психикасы мәселесінің қозғалуы мен дамуы</w:t>
      </w:r>
    </w:p>
    <w:p w14:paraId="29D91631" w14:textId="0835168B" w:rsidR="00620C0A" w:rsidRPr="00620C0A" w:rsidRDefault="00620C0A" w:rsidP="0062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Прагматизмнің өмір сүру философиясы</w:t>
      </w:r>
    </w:p>
    <w:p w14:paraId="78F1E939" w14:textId="1990C17A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620C0A">
        <w:rPr>
          <w:rFonts w:ascii="Times New Roman" w:hAnsi="Times New Roman" w:cs="Times New Roman"/>
          <w:sz w:val="28"/>
          <w:szCs w:val="28"/>
          <w:lang w:val="kk-KZ"/>
        </w:rPr>
        <w:t>Персонализм мен адам тұлғалығы</w:t>
      </w:r>
    </w:p>
    <w:p w14:paraId="615B27B4" w14:textId="54C58888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620C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20C0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620C0A">
        <w:rPr>
          <w:rFonts w:ascii="Times New Roman" w:hAnsi="Times New Roman" w:cs="Times New Roman"/>
          <w:sz w:val="28"/>
          <w:szCs w:val="28"/>
        </w:rPr>
        <w:t>Адам</w:t>
      </w:r>
      <w:r w:rsidRPr="00620C0A">
        <w:rPr>
          <w:rFonts w:ascii="Times New Roman" w:hAnsi="Times New Roman" w:cs="Times New Roman"/>
          <w:sz w:val="28"/>
          <w:szCs w:val="28"/>
          <w:lang w:val="kk-KZ"/>
        </w:rPr>
        <w:t>» мәні</w:t>
      </w:r>
    </w:p>
    <w:p w14:paraId="3913BC0C" w14:textId="0CC8D3CD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620C0A">
        <w:rPr>
          <w:rFonts w:ascii="Times New Roman" w:hAnsi="Times New Roman" w:cs="Times New Roman"/>
          <w:sz w:val="28"/>
          <w:szCs w:val="28"/>
          <w:lang w:val="kk-KZ"/>
        </w:rPr>
        <w:t>«Өмір және өлім. Өмірдің мәні».</w:t>
      </w:r>
    </w:p>
    <w:p w14:paraId="3AC05069" w14:textId="7ED99A4B" w:rsidR="00620C0A" w:rsidRPr="00620C0A" w:rsidRDefault="00620C0A" w:rsidP="0062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Адам табиғат, ғарыш, қоғам жүйесінде</w:t>
      </w:r>
    </w:p>
    <w:p w14:paraId="0F7221B6" w14:textId="5B979680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620C0A">
        <w:rPr>
          <w:rFonts w:ascii="Times New Roman" w:hAnsi="Times New Roman" w:cs="Times New Roman"/>
          <w:sz w:val="28"/>
          <w:szCs w:val="28"/>
          <w:lang w:val="kk-KZ"/>
        </w:rPr>
        <w:t>«Еркіндік философиясы».</w:t>
      </w:r>
    </w:p>
    <w:p w14:paraId="74076031" w14:textId="5A022C03" w:rsidR="00620C0A" w:rsidRPr="00620C0A" w:rsidRDefault="00620C0A" w:rsidP="0062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Адамның еркіндігі мен жауапкершілігі</w:t>
      </w:r>
    </w:p>
    <w:p w14:paraId="6175A44F" w14:textId="2632A0E5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Pr="00620C0A">
        <w:rPr>
          <w:rFonts w:ascii="Times New Roman" w:hAnsi="Times New Roman" w:cs="Times New Roman"/>
          <w:sz w:val="28"/>
          <w:szCs w:val="28"/>
          <w:lang w:val="kk-KZ"/>
        </w:rPr>
        <w:t>Өмір мен өлім мәселесі</w:t>
      </w:r>
    </w:p>
    <w:p w14:paraId="7F532C15" w14:textId="529085FD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Pr="00620C0A">
        <w:rPr>
          <w:rFonts w:ascii="Times New Roman" w:hAnsi="Times New Roman" w:cs="Times New Roman"/>
          <w:sz w:val="28"/>
          <w:szCs w:val="28"/>
          <w:lang w:val="kk-KZ"/>
        </w:rPr>
        <w:t>«Тарих философиясы</w:t>
      </w:r>
      <w:r w:rsidRPr="00620C0A">
        <w:rPr>
          <w:rFonts w:ascii="Times New Roman" w:hAnsi="Times New Roman" w:cs="Times New Roman"/>
          <w:sz w:val="28"/>
          <w:szCs w:val="28"/>
        </w:rPr>
        <w:t>»</w:t>
      </w:r>
      <w:r w:rsidRPr="00620C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9C0A6DE" w14:textId="7ECE6FDB" w:rsidR="00620C0A" w:rsidRPr="00620C0A" w:rsidRDefault="00620C0A" w:rsidP="0062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Адам болмысының табиғи тағайындалған ерекшеліктері</w:t>
      </w:r>
    </w:p>
    <w:p w14:paraId="0D710FA8" w14:textId="685BAEA4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Pr="00620C0A">
        <w:rPr>
          <w:rFonts w:ascii="Times New Roman" w:hAnsi="Times New Roman" w:cs="Times New Roman"/>
          <w:sz w:val="28"/>
          <w:szCs w:val="28"/>
          <w:lang w:val="kk-KZ"/>
        </w:rPr>
        <w:t>Қазіргі заманғы және болашақтағы адам мәселесі</w:t>
      </w:r>
    </w:p>
    <w:sectPr w:rsidR="00620C0A" w:rsidRPr="0062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E6"/>
    <w:rsid w:val="002508CC"/>
    <w:rsid w:val="003A0612"/>
    <w:rsid w:val="00620C0A"/>
    <w:rsid w:val="0062312A"/>
    <w:rsid w:val="0088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AA70"/>
  <w15:chartTrackingRefBased/>
  <w15:docId w15:val="{1263FF37-FF5D-48DC-9E14-AA36EB3F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2021-11-22T17:04:00Z</dcterms:created>
  <dcterms:modified xsi:type="dcterms:W3CDTF">2021-11-22T17:11:00Z</dcterms:modified>
</cp:coreProperties>
</file>